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F0C18" w14:textId="33C843F5" w:rsidR="004D78FE" w:rsidRPr="00C850D0" w:rsidRDefault="004D78FE" w:rsidP="004D78FE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50D0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ABLE</w:t>
      </w:r>
      <w:r w:rsidRPr="00C850D0">
        <w:rPr>
          <w:rFonts w:ascii="Times New Roman" w:hAnsi="Times New Roman" w:cs="Times New Roman"/>
          <w:b/>
          <w:sz w:val="24"/>
          <w:szCs w:val="24"/>
        </w:rPr>
        <w:t xml:space="preserve"> 2 Engraftment</w:t>
      </w:r>
    </w:p>
    <w:p w14:paraId="5C3FA7F8" w14:textId="77777777" w:rsidR="004D78FE" w:rsidRPr="00C850D0" w:rsidRDefault="004D78FE" w:rsidP="004D78FE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</w:p>
    <w:tbl>
      <w:tblPr>
        <w:tblW w:w="968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61"/>
        <w:gridCol w:w="965"/>
        <w:gridCol w:w="1008"/>
        <w:gridCol w:w="1040"/>
        <w:gridCol w:w="1170"/>
        <w:gridCol w:w="1080"/>
        <w:gridCol w:w="1260"/>
      </w:tblGrid>
      <w:tr w:rsidR="004D78FE" w:rsidRPr="00C850D0" w14:paraId="2E9B7A72" w14:textId="77777777" w:rsidTr="00121AB3">
        <w:tc>
          <w:tcPr>
            <w:tcW w:w="3161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1BB83A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1973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74875" w14:textId="77777777" w:rsidR="004D78FE" w:rsidRPr="004D78FE" w:rsidRDefault="004D78FE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23A3F8" w14:textId="77777777" w:rsidR="004D78FE" w:rsidRPr="004D78FE" w:rsidRDefault="004D78FE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</w:t>
            </w: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　</w:t>
            </w: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Donor source 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56377C" w14:textId="77777777" w:rsidR="004D78FE" w:rsidRPr="004D78FE" w:rsidRDefault="004D78FE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</w:tr>
      <w:tr w:rsidR="004D78FE" w:rsidRPr="00C850D0" w14:paraId="343D4582" w14:textId="77777777" w:rsidTr="00121AB3">
        <w:tc>
          <w:tcPr>
            <w:tcW w:w="316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DB53E8F" w14:textId="77777777" w:rsidR="004D78FE" w:rsidRPr="004D78FE" w:rsidRDefault="004D78FE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2DB0F1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All patients</w:t>
            </w:r>
          </w:p>
          <w:p w14:paraId="6CE9E1D8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N = 22</w:t>
            </w:r>
          </w:p>
        </w:tc>
        <w:tc>
          <w:tcPr>
            <w:tcW w:w="221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A0291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UBM</w:t>
            </w:r>
          </w:p>
          <w:p w14:paraId="4091727B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N = 14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E1B18D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UCB</w:t>
            </w:r>
          </w:p>
          <w:p w14:paraId="3B653209" w14:textId="77777777" w:rsidR="004D78FE" w:rsidRPr="004D78FE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N = 8</w:t>
            </w:r>
          </w:p>
        </w:tc>
      </w:tr>
      <w:tr w:rsidR="004D78FE" w:rsidRPr="00C850D0" w14:paraId="5E400816" w14:textId="77777777" w:rsidTr="00B817B8">
        <w:tc>
          <w:tcPr>
            <w:tcW w:w="3161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A05595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Engraftment (patients, %)</w:t>
            </w:r>
          </w:p>
        </w:tc>
        <w:tc>
          <w:tcPr>
            <w:tcW w:w="965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00084C" w14:textId="77777777" w:rsidR="004D78FE" w:rsidRPr="00C850D0" w:rsidRDefault="004D78FE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4B3D46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7A9567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C24445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C1D937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6FE21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</w:tr>
      <w:tr w:rsidR="004D78FE" w:rsidRPr="00C850D0" w14:paraId="449FF53F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831480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Neutrophils ≥ 5.0 × 10</w:t>
            </w:r>
            <w:r w:rsidRPr="004D78FE">
              <w:rPr>
                <w:rFonts w:ascii="Times New Roman" w:eastAsia="游明朝" w:hAnsi="Times New Roman" w:cs="Times New Roman"/>
                <w:sz w:val="24"/>
                <w:szCs w:val="24"/>
                <w:vertAlign w:val="superscript"/>
              </w:rPr>
              <w:t>8</w:t>
            </w: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B64A8B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567A62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A1CAD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EE2C6F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2B71DF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BC4B42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</w:tr>
      <w:tr w:rsidR="004D78FE" w:rsidRPr="00C850D0" w14:paraId="2E6DEA95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905CA9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Platelets ≥ 2.0 × 10</w:t>
            </w:r>
            <w:r w:rsidRPr="004D78FE">
              <w:rPr>
                <w:rFonts w:ascii="Times New Roman" w:eastAsia="游明朝" w:hAnsi="Times New Roman" w:cs="Times New Roman"/>
                <w:sz w:val="24"/>
                <w:szCs w:val="24"/>
                <w:vertAlign w:val="superscript"/>
              </w:rPr>
              <w:t>10</w:t>
            </w: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F9305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F7CF35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D4D41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818F1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41B90F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54753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</w:tr>
      <w:tr w:rsidR="004D78FE" w:rsidRPr="00C850D0" w14:paraId="33E63699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D2F25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Reticulocytes ≥ 1.0%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96703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5AC1CC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C97937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3BFF1B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B69DA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C9F5C4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(100%)</w:t>
            </w:r>
          </w:p>
        </w:tc>
      </w:tr>
      <w:tr w:rsidR="004D78FE" w:rsidRPr="00C850D0" w14:paraId="783C92D8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94F9E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Rejection (patients, %)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0378A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5F8C7C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(0%)</w:t>
            </w: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D6BB4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39BF91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(0%)</w:t>
            </w: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76FC17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B1ACBC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(0%)</w:t>
            </w:r>
          </w:p>
        </w:tc>
      </w:tr>
      <w:tr w:rsidR="004D78FE" w:rsidRPr="00C850D0" w14:paraId="5BCF131C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DA4D8C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3FDDCF0C" w14:textId="77777777" w:rsidR="004D78FE" w:rsidRPr="004D78FE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4D78FE">
              <w:rPr>
                <w:rFonts w:ascii="Times New Roman" w:eastAsia="游明朝" w:hAnsi="Times New Roman" w:cs="Times New Roman"/>
                <w:sz w:val="24"/>
                <w:szCs w:val="24"/>
              </w:rPr>
              <w:t>Days from HSCT to engraftment (median, range)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5CDB5F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58A772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CBBC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5B67A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A34BC7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9EE54A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</w:tr>
      <w:tr w:rsidR="004D78FE" w:rsidRPr="00C850D0" w14:paraId="01510733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1D0119" w14:textId="77777777" w:rsidR="004D78FE" w:rsidRPr="00C850D0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Neutrophils ≥ 5.0 × 10</w:t>
            </w:r>
            <w:r w:rsidRPr="00C850D0">
              <w:rPr>
                <w:rFonts w:ascii="Times New Roman" w:eastAsia="游明朝" w:hAnsi="Times New Roman" w:cs="Times New Roman"/>
                <w:sz w:val="24"/>
                <w:szCs w:val="24"/>
                <w:vertAlign w:val="superscript"/>
              </w:rPr>
              <w:t>8</w:t>
            </w: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/L 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BFF373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B54AC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1C38C7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BB1285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(12–28)</w:t>
            </w: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24532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E55094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(13–65)</w:t>
            </w:r>
          </w:p>
        </w:tc>
      </w:tr>
      <w:tr w:rsidR="004D78FE" w:rsidRPr="00C850D0" w14:paraId="5F1A8C27" w14:textId="77777777" w:rsidTr="00B817B8">
        <w:tc>
          <w:tcPr>
            <w:tcW w:w="3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8DE34E" w14:textId="77777777" w:rsidR="004D78FE" w:rsidRPr="00C850D0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Platelets ≥ 2.0 × 10</w:t>
            </w:r>
            <w:r w:rsidRPr="00C850D0">
              <w:rPr>
                <w:rFonts w:ascii="Times New Roman" w:eastAsia="游明朝" w:hAnsi="Times New Roman" w:cs="Times New Roman"/>
                <w:sz w:val="24"/>
                <w:szCs w:val="24"/>
                <w:vertAlign w:val="superscript"/>
              </w:rPr>
              <w:t>10</w:t>
            </w: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55EE86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AC38BA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08EF94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DBE535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(12–43)</w:t>
            </w:r>
          </w:p>
        </w:tc>
        <w:tc>
          <w:tcPr>
            <w:tcW w:w="10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F4FBCB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39.5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6C76E8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(26–109)</w:t>
            </w:r>
          </w:p>
        </w:tc>
      </w:tr>
      <w:tr w:rsidR="004D78FE" w:rsidRPr="00C850D0" w14:paraId="45AA972D" w14:textId="77777777" w:rsidTr="00B817B8">
        <w:tc>
          <w:tcPr>
            <w:tcW w:w="3161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7FA743" w14:textId="77777777" w:rsidR="004D78FE" w:rsidRPr="00C850D0" w:rsidRDefault="004D78FE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Reticulocytes ≥ 1.0%</w:t>
            </w:r>
          </w:p>
        </w:tc>
        <w:tc>
          <w:tcPr>
            <w:tcW w:w="965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4068D0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01EB98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B8261E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170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9B4F6D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(15–84)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42CC41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2DAA4" w14:textId="77777777" w:rsidR="004D78FE" w:rsidRPr="00C850D0" w:rsidRDefault="004D78FE" w:rsidP="00B817B8">
            <w:pPr>
              <w:snapToGrid w:val="0"/>
              <w:spacing w:line="480" w:lineRule="auto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C850D0">
              <w:rPr>
                <w:rFonts w:ascii="Times New Roman" w:eastAsia="游明朝" w:hAnsi="Times New Roman" w:cs="Times New Roman"/>
                <w:sz w:val="24"/>
                <w:szCs w:val="24"/>
              </w:rPr>
              <w:t>(16–77)</w:t>
            </w:r>
          </w:p>
        </w:tc>
      </w:tr>
    </w:tbl>
    <w:p w14:paraId="3C766BC5" w14:textId="77777777" w:rsidR="004D78FE" w:rsidRPr="00C850D0" w:rsidRDefault="004D78FE" w:rsidP="004D78FE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</w:p>
    <w:p w14:paraId="5574A859" w14:textId="77777777" w:rsidR="004D78FE" w:rsidRDefault="004D78FE" w:rsidP="004D78FE">
      <w:pPr>
        <w:snapToGrid w:val="0"/>
        <w:spacing w:line="480" w:lineRule="auto"/>
        <w:jc w:val="left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Abbreviations: </w:t>
      </w:r>
    </w:p>
    <w:p w14:paraId="6987486F" w14:textId="77777777" w:rsidR="004D78FE" w:rsidRDefault="004D78FE" w:rsidP="004D78FE">
      <w:pPr>
        <w:snapToGrid w:val="0"/>
        <w:spacing w:line="480" w:lineRule="auto"/>
        <w:jc w:val="left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UBM, bone marrow from unrelated donor; </w:t>
      </w:r>
    </w:p>
    <w:p w14:paraId="4E8FABDE" w14:textId="77777777" w:rsidR="004D78FE" w:rsidRDefault="004D78FE" w:rsidP="004D78FE">
      <w:pPr>
        <w:snapToGrid w:val="0"/>
        <w:spacing w:line="480" w:lineRule="auto"/>
        <w:jc w:val="left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 xml:space="preserve">UCB, cord blood from unrelated donor; </w:t>
      </w:r>
    </w:p>
    <w:p w14:paraId="0B09C2DB" w14:textId="397595CD" w:rsidR="002502A5" w:rsidRPr="004D78FE" w:rsidRDefault="004D78FE" w:rsidP="004D78FE">
      <w:pPr>
        <w:snapToGrid w:val="0"/>
        <w:spacing w:line="480" w:lineRule="auto"/>
        <w:jc w:val="left"/>
        <w:rPr>
          <w:rFonts w:ascii="Times New Roman" w:eastAsia="游明朝" w:hAnsi="Times New Roman" w:cs="Times New Roman"/>
          <w:sz w:val="24"/>
          <w:szCs w:val="24"/>
        </w:rPr>
      </w:pPr>
      <w:r w:rsidRPr="00C850D0">
        <w:rPr>
          <w:rFonts w:ascii="Times New Roman" w:eastAsia="游明朝" w:hAnsi="Times New Roman" w:cs="Times New Roman"/>
          <w:sz w:val="24"/>
          <w:szCs w:val="24"/>
        </w:rPr>
        <w:t>HSCT, hematopoietic stem cell transplantation</w:t>
      </w:r>
    </w:p>
    <w:sectPr w:rsidR="002502A5" w:rsidRPr="004D78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760AC" w14:textId="77777777" w:rsidR="004D78FE" w:rsidRDefault="004D78FE" w:rsidP="004D78FE">
      <w:r>
        <w:separator/>
      </w:r>
    </w:p>
  </w:endnote>
  <w:endnote w:type="continuationSeparator" w:id="0">
    <w:p w14:paraId="210F647C" w14:textId="77777777" w:rsidR="004D78FE" w:rsidRDefault="004D78FE" w:rsidP="004D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E99E" w14:textId="77777777" w:rsidR="004D78FE" w:rsidRDefault="004D78FE" w:rsidP="004D78FE">
      <w:r>
        <w:separator/>
      </w:r>
    </w:p>
  </w:footnote>
  <w:footnote w:type="continuationSeparator" w:id="0">
    <w:p w14:paraId="51D1C4DD" w14:textId="77777777" w:rsidR="004D78FE" w:rsidRDefault="004D78FE" w:rsidP="004D78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977"/>
    <w:rsid w:val="00121AB3"/>
    <w:rsid w:val="00131AE7"/>
    <w:rsid w:val="004D78FE"/>
    <w:rsid w:val="00623463"/>
    <w:rsid w:val="0084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47A62"/>
  <w15:chartTrackingRefBased/>
  <w15:docId w15:val="{15A2D546-D9AD-4256-A540-77E5073E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8FE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8FE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4D78FE"/>
  </w:style>
  <w:style w:type="paragraph" w:styleId="a5">
    <w:name w:val="footer"/>
    <w:basedOn w:val="a"/>
    <w:link w:val="a6"/>
    <w:uiPriority w:val="99"/>
    <w:unhideWhenUsed/>
    <w:rsid w:val="004D78FE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rsid w:val="004D7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英亮 植木</dc:creator>
  <cp:keywords/>
  <dc:description/>
  <cp:lastModifiedBy>英亮 植木</cp:lastModifiedBy>
  <cp:revision>3</cp:revision>
  <dcterms:created xsi:type="dcterms:W3CDTF">2023-01-28T06:15:00Z</dcterms:created>
  <dcterms:modified xsi:type="dcterms:W3CDTF">2023-01-28T06:42:00Z</dcterms:modified>
</cp:coreProperties>
</file>